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D0" w:rsidRPr="00906C29" w:rsidRDefault="00777AD0" w:rsidP="00777AD0">
      <w:pPr>
        <w:spacing w:after="160"/>
        <w:jc w:val="both"/>
        <w:rPr>
          <w:rFonts w:eastAsia="Calibri"/>
        </w:rPr>
      </w:pPr>
      <w:r>
        <w:rPr>
          <w:rFonts w:eastAsia="Calibri"/>
        </w:rPr>
        <w:t xml:space="preserve">Příloha č. 3 - </w:t>
      </w:r>
      <w:r w:rsidRPr="00C15513">
        <w:t xml:space="preserve">Přehled finančních prostředků alokovaných nebo </w:t>
      </w:r>
      <w:proofErr w:type="spellStart"/>
      <w:r w:rsidRPr="00C15513">
        <w:t>zazávazkovaných</w:t>
      </w:r>
      <w:proofErr w:type="spellEnd"/>
      <w:r w:rsidRPr="00C15513">
        <w:t xml:space="preserve"> na Národní RIS3 strategii v tis. K</w:t>
      </w:r>
      <w:r>
        <w:rPr>
          <w:rFonts w:eastAsia="Calibri"/>
        </w:rPr>
        <w:t>č</w:t>
      </w:r>
      <w:r w:rsidRPr="00C15513">
        <w:t xml:space="preserve"> za období 2015 – 2016</w:t>
      </w:r>
    </w:p>
    <w:tbl>
      <w:tblPr>
        <w:tblW w:w="5227" w:type="pct"/>
        <w:jc w:val="center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993"/>
        <w:gridCol w:w="852"/>
        <w:gridCol w:w="710"/>
        <w:gridCol w:w="781"/>
        <w:gridCol w:w="790"/>
        <w:gridCol w:w="837"/>
        <w:gridCol w:w="566"/>
        <w:gridCol w:w="566"/>
        <w:gridCol w:w="569"/>
        <w:gridCol w:w="710"/>
        <w:gridCol w:w="5944"/>
      </w:tblGrid>
      <w:tr w:rsidR="003B1DAF" w:rsidRPr="00DC33C2" w:rsidTr="003B1DAF">
        <w:trPr>
          <w:trHeight w:val="300"/>
          <w:jc w:val="center"/>
        </w:trPr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Kraj</w:t>
            </w:r>
          </w:p>
        </w:tc>
        <w:tc>
          <w:tcPr>
            <w:tcW w:w="168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 xml:space="preserve">Podpora </w:t>
            </w:r>
            <w:proofErr w:type="spellStart"/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VaVaI</w:t>
            </w:r>
            <w:proofErr w:type="spellEnd"/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 xml:space="preserve"> v kraji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SmAcc</w:t>
            </w:r>
            <w:proofErr w:type="spellEnd"/>
          </w:p>
        </w:tc>
        <w:tc>
          <w:tcPr>
            <w:tcW w:w="2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Hlavní Aktivity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8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2015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2016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2015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2016</w:t>
            </w:r>
          </w:p>
        </w:tc>
        <w:tc>
          <w:tcPr>
            <w:tcW w:w="2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3B1DAF" w:rsidRPr="00DC33C2" w:rsidTr="003B1DAF">
        <w:trPr>
          <w:trHeight w:val="795"/>
          <w:jc w:val="center"/>
        </w:trPr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Celková podpora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 xml:space="preserve">Podpora z EU a národ. </w:t>
            </w:r>
            <w:proofErr w:type="gramStart"/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zdrojů</w:t>
            </w:r>
            <w:proofErr w:type="gram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Kraj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Celková podpora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 xml:space="preserve">Podpora z EU a národ. </w:t>
            </w:r>
            <w:proofErr w:type="gramStart"/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zdrojů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Kraj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ESF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Kraj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ESF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  <w:r w:rsidRPr="00DC33C2">
              <w:rPr>
                <w:rFonts w:eastAsia="Times New Roman"/>
                <w:b/>
                <w:bCs/>
                <w:color w:val="FFFFFF"/>
                <w:sz w:val="16"/>
                <w:szCs w:val="16"/>
              </w:rPr>
              <w:t>Kraj</w:t>
            </w:r>
          </w:p>
        </w:tc>
        <w:tc>
          <w:tcPr>
            <w:tcW w:w="2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Jihočeský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14 000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14 000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27 100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5 950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21 150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2 975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525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CF04CA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Vouchery, JV</w:t>
            </w:r>
            <w:r w:rsidR="00CF04CA">
              <w:rPr>
                <w:rFonts w:eastAsia="Times New Roman"/>
                <w:sz w:val="16"/>
                <w:szCs w:val="16"/>
              </w:rPr>
              <w:t>T</w:t>
            </w:r>
            <w:r w:rsidRPr="00DC33C2">
              <w:rPr>
                <w:rFonts w:eastAsia="Times New Roman"/>
                <w:sz w:val="16"/>
                <w:szCs w:val="16"/>
              </w:rPr>
              <w:t>P,  JAIP, stipendia, podpora technického vzdělávání,</w:t>
            </w:r>
          </w:p>
        </w:tc>
      </w:tr>
      <w:tr w:rsidR="003B1DAF" w:rsidRPr="00DC33C2" w:rsidTr="003B1DAF">
        <w:trPr>
          <w:trHeight w:val="45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Jihomoravský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199 481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199 481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164 386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164 386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6 800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1 200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 xml:space="preserve">JIC  ,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Intemac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Solution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 xml:space="preserve">, spol. s.r.o., JCMM, RRA JM - část vyrovnávací platby na aktivity RIS JMK,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Moravian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 xml:space="preserve"> Science Centre Brno, VIDA Science centrum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Karlovarský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4 055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4 055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4 567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4 567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1 610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280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Výstavba škol, Vouchery, Výstavy a veletrhy</w:t>
            </w:r>
          </w:p>
        </w:tc>
      </w:tr>
      <w:tr w:rsidR="003B1DAF" w:rsidRPr="00DC33C2" w:rsidTr="003B1DAF">
        <w:trPr>
          <w:trHeight w:val="45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Královohradecký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1 547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1 547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2 546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2 546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1 532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410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Příspěvek Technologickému centru Hradec Králové, rozvoj platformy pro investice, projekt Zaměstnaný absolvent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Liberecký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4 009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3 983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197 123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153 000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44 123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1 173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207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stipendia, Vouchery, podnikatelský inkubátor - OP PIK, Centrum odborného vzdělávání - IROP</w:t>
            </w:r>
          </w:p>
        </w:tc>
      </w:tr>
      <w:tr w:rsidR="003B1DAF" w:rsidRPr="00DC33C2" w:rsidTr="003B1DAF">
        <w:trPr>
          <w:trHeight w:val="45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Moravskoslezský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35 095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35 095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62 657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680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61 977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4 754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839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Clusterix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 xml:space="preserve"> (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Interreg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 xml:space="preserve">), Podpora inovačních podniků a podnikání; Mobilita </w:t>
            </w:r>
            <w:r>
              <w:rPr>
                <w:rFonts w:eastAsia="Times New Roman"/>
                <w:sz w:val="16"/>
                <w:szCs w:val="16"/>
              </w:rPr>
              <w:t>výzkumníků, k</w:t>
            </w:r>
            <w:r w:rsidRPr="00DC33C2">
              <w:rPr>
                <w:rFonts w:eastAsia="Times New Roman"/>
                <w:sz w:val="16"/>
                <w:szCs w:val="16"/>
              </w:rPr>
              <w:t>rajský VVI, aktivity Agentury pro regionální rozvoj, a.s.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Olomoucký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19 180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3 676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15 504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7 940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7 940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3 458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610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rozvoj VTP UP, výzkumné centrum UPOL, stipendia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Pardubický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202 570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148 100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54 470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25 770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25 770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983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173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 xml:space="preserve">Projekt OPPI,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VaVpI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>, ROP, a OP spojené s RIS3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Plzeňský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28 200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28 200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31 600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31 600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proofErr w:type="spellStart"/>
            <w:proofErr w:type="gramStart"/>
            <w:r w:rsidRPr="00DC33C2">
              <w:rPr>
                <w:rFonts w:eastAsia="Times New Roman"/>
                <w:sz w:val="16"/>
                <w:szCs w:val="16"/>
              </w:rPr>
              <w:t>Vouchery,OP</w:t>
            </w:r>
            <w:proofErr w:type="spellEnd"/>
            <w:proofErr w:type="gramEnd"/>
            <w:r w:rsidRPr="00DC33C2">
              <w:rPr>
                <w:rFonts w:eastAsia="Times New Roman"/>
                <w:sz w:val="16"/>
                <w:szCs w:val="16"/>
              </w:rPr>
              <w:t xml:space="preserve"> 7 - 13,OP 14+, stipendia, popularizace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VaVaI</w:t>
            </w:r>
            <w:proofErr w:type="spellEnd"/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Praha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15 945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15 945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221 049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170 633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50 416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VTP, spolufinancování OP PPR, stipendia, vouchery, propagace RIS3</w:t>
            </w:r>
          </w:p>
        </w:tc>
      </w:tr>
      <w:tr w:rsidR="003B1DAF" w:rsidRPr="00DC33C2" w:rsidTr="003B1DAF">
        <w:trPr>
          <w:trHeight w:val="30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Středočeský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146 541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3 133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143 408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5 162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911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 xml:space="preserve">Stipendia, podpora lidských zdrojů ve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VaVaI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>, Vouchery</w:t>
            </w:r>
          </w:p>
        </w:tc>
      </w:tr>
      <w:tr w:rsidR="003B1DAF" w:rsidRPr="00DC33C2" w:rsidTr="003B1DAF">
        <w:trPr>
          <w:trHeight w:val="450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Ústecký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65 778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33 069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32 708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27 010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2 442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24 587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64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2 892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510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 xml:space="preserve">Stipendia, ICUK, Ústav archeologické památkové péče SZ Čech, KAP, IROP, Vouchery, provoz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VaV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 xml:space="preserve"> center</w:t>
            </w:r>
          </w:p>
        </w:tc>
      </w:tr>
      <w:tr w:rsidR="003B1DAF" w:rsidRPr="00DC33C2" w:rsidTr="003B1DAF">
        <w:trPr>
          <w:trHeight w:val="533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Vysočina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8 955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8 955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8 933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8 933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OP VK, Vouchery, Polytechnická výchova, konference a workshopy inovativního podnikání</w:t>
            </w:r>
          </w:p>
        </w:tc>
      </w:tr>
      <w:tr w:rsidR="003B1DAF" w:rsidRPr="00DC33C2" w:rsidTr="003B1DAF">
        <w:trPr>
          <w:trHeight w:val="413"/>
          <w:jc w:val="center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Zlínský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73 136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49 051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24 085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12 612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3 017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9 595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5 818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>1 026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AD0" w:rsidRPr="00DC33C2" w:rsidRDefault="00777AD0" w:rsidP="00E074B8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DC33C2">
              <w:rPr>
                <w:rFonts w:eastAsia="Times New Roman"/>
                <w:sz w:val="16"/>
                <w:szCs w:val="16"/>
              </w:rPr>
              <w:t xml:space="preserve">Stipendia, Vouchery, projekty OP 7 -13 a OP 14+, </w:t>
            </w:r>
            <w:proofErr w:type="spellStart"/>
            <w:r w:rsidRPr="00DC33C2">
              <w:rPr>
                <w:rFonts w:eastAsia="Times New Roman"/>
                <w:sz w:val="16"/>
                <w:szCs w:val="16"/>
              </w:rPr>
              <w:t>StartUpy</w:t>
            </w:r>
            <w:proofErr w:type="spellEnd"/>
            <w:r w:rsidRPr="00DC33C2">
              <w:rPr>
                <w:rFonts w:eastAsia="Times New Roman"/>
                <w:sz w:val="16"/>
                <w:szCs w:val="16"/>
              </w:rPr>
              <w:t>,</w:t>
            </w:r>
          </w:p>
        </w:tc>
      </w:tr>
    </w:tbl>
    <w:p w:rsidR="00777AD0" w:rsidRPr="003E7505" w:rsidRDefault="00777AD0" w:rsidP="00777AD0">
      <w:pPr>
        <w:pStyle w:val="Odstavecseseznamem"/>
        <w:spacing w:after="160"/>
        <w:ind w:left="0"/>
        <w:jc w:val="both"/>
        <w:rPr>
          <w:rFonts w:eastAsia="Calibri"/>
        </w:rPr>
      </w:pPr>
    </w:p>
    <w:p w:rsidR="00861C77" w:rsidRDefault="00861C77">
      <w:bookmarkStart w:id="0" w:name="_GoBack"/>
      <w:bookmarkEnd w:id="0"/>
    </w:p>
    <w:sectPr w:rsidR="00861C77" w:rsidSect="003B1DAF">
      <w:footerReference w:type="default" r:id="rId7"/>
      <w:pgSz w:w="16834" w:h="11909" w:orient="landscape"/>
      <w:pgMar w:top="1440" w:right="1440" w:bottom="1440" w:left="1440" w:header="0" w:footer="708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EF" w:rsidRDefault="00CF04CA">
      <w:pPr>
        <w:spacing w:line="240" w:lineRule="auto"/>
      </w:pPr>
      <w:r>
        <w:separator/>
      </w:r>
    </w:p>
  </w:endnote>
  <w:endnote w:type="continuationSeparator" w:id="0">
    <w:p w:rsidR="00FB35EF" w:rsidRDefault="00CF04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EB" w:rsidRDefault="00777AD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48</w:t>
    </w:r>
    <w:r>
      <w:fldChar w:fldCharType="end"/>
    </w:r>
  </w:p>
  <w:p w:rsidR="00AA51EB" w:rsidRDefault="003B1DAF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EF" w:rsidRDefault="00CF04CA">
      <w:pPr>
        <w:spacing w:line="240" w:lineRule="auto"/>
      </w:pPr>
      <w:r>
        <w:separator/>
      </w:r>
    </w:p>
  </w:footnote>
  <w:footnote w:type="continuationSeparator" w:id="0">
    <w:p w:rsidR="00FB35EF" w:rsidRDefault="00CF04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D0"/>
    <w:rsid w:val="003B1DAF"/>
    <w:rsid w:val="00777AD0"/>
    <w:rsid w:val="00861C77"/>
    <w:rsid w:val="00CF04CA"/>
    <w:rsid w:val="00FB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777AD0"/>
    <w:pPr>
      <w:spacing w:after="0"/>
    </w:pPr>
    <w:rPr>
      <w:rFonts w:ascii="Arial" w:eastAsia="Arial" w:hAnsi="Arial" w:cs="Arial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7A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7AD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7AD0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7AD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7AD0"/>
    <w:rPr>
      <w:rFonts w:ascii="Arial" w:eastAsia="Arial" w:hAnsi="Arial" w:cs="Arial"/>
      <w:color w:val="00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777AD0"/>
    <w:pPr>
      <w:spacing w:after="0"/>
    </w:pPr>
    <w:rPr>
      <w:rFonts w:ascii="Arial" w:eastAsia="Arial" w:hAnsi="Arial" w:cs="Arial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7A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7AD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7AD0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7AD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7AD0"/>
    <w:rPr>
      <w:rFonts w:ascii="Arial" w:eastAsia="Arial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1949</Characters>
  <Application>Microsoft Office Word</Application>
  <DocSecurity>0</DocSecurity>
  <Lines>16</Lines>
  <Paragraphs>4</Paragraphs>
  <ScaleCrop>false</ScaleCrop>
  <Company>Úřad vlády ČR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Bernardová Eva</dc:creator>
  <cp:lastModifiedBy>Fúrová Petra</cp:lastModifiedBy>
  <cp:revision>3</cp:revision>
  <dcterms:created xsi:type="dcterms:W3CDTF">2017-04-21T11:16:00Z</dcterms:created>
  <dcterms:modified xsi:type="dcterms:W3CDTF">2017-05-05T14:10:00Z</dcterms:modified>
</cp:coreProperties>
</file>